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9FC" w:rsidRPr="004E5F9A" w:rsidRDefault="004E5F9A" w:rsidP="004E5F9A">
      <w:pPr>
        <w:spacing w:line="360" w:lineRule="auto"/>
        <w:rPr>
          <w:rFonts w:ascii="Times New Roman" w:eastAsia="宋体" w:hAnsi="Times New Roman" w:cs="Times New Roman"/>
          <w:b/>
          <w:sz w:val="32"/>
          <w:szCs w:val="32"/>
          <w:lang w:eastAsia="zh-CN"/>
        </w:rPr>
      </w:pPr>
      <w:r w:rsidRPr="004E5F9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 xml:space="preserve">1 </w:t>
      </w:r>
      <w:r w:rsidR="00096F47" w:rsidRPr="004E5F9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>实验简介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b/>
          <w:sz w:val="32"/>
          <w:szCs w:val="32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本实验通过使用开源软件</w:t>
      </w:r>
      <w:proofErr w:type="spellStart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opencores</w:t>
      </w:r>
      <w:proofErr w:type="spellEnd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上的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I2Cmaster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控制器去控制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接口的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EEPROM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读写，练习如何有效的使用开源代码提升开发效率。</w:t>
      </w:r>
    </w:p>
    <w:p w:rsidR="000C29FC" w:rsidRPr="004E5F9A" w:rsidRDefault="004E5F9A" w:rsidP="004E5F9A">
      <w:pPr>
        <w:spacing w:line="360" w:lineRule="auto"/>
        <w:rPr>
          <w:rFonts w:ascii="Times New Roman" w:eastAsia="宋体" w:hAnsi="Times New Roman" w:cs="Times New Roman"/>
          <w:b/>
          <w:sz w:val="32"/>
          <w:szCs w:val="32"/>
          <w:lang w:eastAsia="zh-CN"/>
        </w:rPr>
      </w:pPr>
      <w:bookmarkStart w:id="0" w:name="2_实验原理"/>
      <w:bookmarkStart w:id="1" w:name="2.1_硬件电路"/>
      <w:bookmarkEnd w:id="0"/>
      <w:bookmarkEnd w:id="1"/>
      <w:r w:rsidRPr="004E5F9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 xml:space="preserve">2 </w:t>
      </w:r>
      <w:r w:rsidR="00096F47" w:rsidRPr="004E5F9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>实验原理</w:t>
      </w: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硬件电路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在开发板上，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FPGA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芯片通过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总线连接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EEPROM24LC04,I2C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的两根总线各上拉一个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4.7K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的电阻到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3.3V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，所以当总线上没有输出时会被拉高，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24LC04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的写保护没有使能，不然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FPGA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会无法写入数据。因为在电路上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A0~A2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都为低，所以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24LC04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的设备地址为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0xA0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。</w:t>
      </w:r>
    </w:p>
    <w:p w:rsidR="000C29FC" w:rsidRPr="004E5F9A" w:rsidRDefault="007D6956" w:rsidP="004E5F9A">
      <w:pPr>
        <w:spacing w:line="360" w:lineRule="auto"/>
        <w:jc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noProof/>
          <w:sz w:val="21"/>
          <w:szCs w:val="21"/>
        </w:rPr>
        <w:drawing>
          <wp:inline distT="0" distB="0" distL="0" distR="0" wp14:anchorId="7F5008CB" wp14:editId="3B2F089C">
            <wp:extent cx="4410075" cy="36766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FC" w:rsidRPr="004E5F9A" w:rsidRDefault="00096F47" w:rsidP="004E5F9A">
      <w:pPr>
        <w:spacing w:line="360" w:lineRule="auto"/>
        <w:jc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开发</w:t>
      </w:r>
      <w:proofErr w:type="gramStart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板部分</w:t>
      </w:r>
      <w:proofErr w:type="gramEnd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电路</w:t>
      </w:r>
    </w:p>
    <w:p w:rsidR="000C29FC" w:rsidRPr="004E5F9A" w:rsidRDefault="000C29FC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bookmarkStart w:id="2" w:name="2.2_I2C的总线协议和时序"/>
      <w:bookmarkEnd w:id="2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的总线协议和时序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标准速率为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100kbit/s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，快速模式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400kbit/s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，支持多机通讯，支持多主控模块，但同一时刻只允许有一个主控。由数据线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和时钟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SCL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构成串行总线；每个电路和模块都有唯一的地址。</w:t>
      </w: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在这里以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AT24C04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为例说明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读写的基本操作和时序，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设备的操作可分为写单个存储字节，写多个存储字节，读单个存储字节和读多个存储字节。</w:t>
      </w:r>
      <w:r w:rsidR="007D6956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存储方式如下图所示</w:t>
      </w:r>
      <w:r w:rsidR="005F201C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：</w:t>
      </w:r>
    </w:p>
    <w:p w:rsidR="000C29FC" w:rsidRPr="004E5F9A" w:rsidRDefault="00AD0989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</w:rPr>
        <w:lastRenderedPageBreak/>
        <w:pict>
          <v:group id="_x0000_s1043" style="position:absolute;margin-left:94.45pt;margin-top:11.25pt;width:385.35pt;height:200.9pt;z-index:-251657216;mso-wrap-distance-left:0;mso-wrap-distance-right:0;mso-position-horizontal-relative:page" coordorigin="1889,225" coordsize="7707,40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974;top:246;width:2216;height:3927">
              <v:imagedata r:id="rId8" o:title=""/>
            </v:shape>
            <v:shape id="_x0000_s1049" style="position:absolute;left:1888;top:225;width:2302;height:4018" coordorigin="1889,225" coordsize="2302,4018" o:spt="100" adj="0,,0" path="m4190,225r-2301,l1889,4243r2301,l4190,4233r-2282,l1898,4223r10,l1908,247r-10,l1908,237r2282,l4190,225xm1908,4223r-10,l1908,4233r,-10xm4190,4223r-2282,l1908,4233r2282,l4190,4223xm1908,237r-10,10l1908,247r,-10xm4190,237r-2282,l1908,247r2282,l4190,237xe" fillcolor="black" stroked="f">
              <v:stroke joinstyle="round"/>
              <v:formulas/>
              <v:path arrowok="t" o:connecttype="segments"/>
            </v:shape>
            <v:shape id="_x0000_s1048" type="#_x0000_t75" style="position:absolute;left:4190;top:379;width:4188;height:3794">
              <v:imagedata r:id="rId9" o:title=""/>
            </v:shape>
            <v:line id="_x0000_s1047" style="position:absolute" from="4190,4233" to="8378,4233" strokeweight=".96pt"/>
            <v:line id="_x0000_s1046" style="position:absolute" from="4190,236" to="8378,236" strokeweight="1.08pt"/>
            <v:shape id="_x0000_s1045" type="#_x0000_t75" style="position:absolute;left:8378;top:3483;width:1190;height:691">
              <v:imagedata r:id="rId10" o:title=""/>
            </v:shape>
            <v:shape id="_x0000_s1044" style="position:absolute;left:8378;top:225;width:1217;height:4018" coordorigin="8378,225" coordsize="1217,4018" o:spt="100" adj="0,,0" path="m9576,4223r-1198,l8378,4243r1217,l9595,4233r-19,l9576,4223xm9576,237r,3996l9586,4223r9,l9595,247r-9,l9576,237xm9595,4223r-9,l9576,4233r19,l9595,4223xm9595,225r-1217,l8378,247r1198,l9576,237r19,l9595,225xm9595,237r-19,l9586,247r9,l9595,23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下面对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总线通信过程中出现的几种信号状态和时序进行分析。</w:t>
      </w: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宋体" w:eastAsia="宋体" w:hAnsi="宋体" w:cs="宋体" w:hint="eastAsia"/>
          <w:sz w:val="21"/>
          <w:szCs w:val="21"/>
        </w:rPr>
        <w:t>①</w:t>
      </w:r>
      <w:r w:rsidR="007D6956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</w:t>
      </w:r>
      <w:r w:rsidR="007D6956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总线空闲装填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="007D6956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的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和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SCL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两条信号线同时处于高电平时，规定为总线的空闲状态。此时各个器件的输出级</w:t>
      </w:r>
      <w:proofErr w:type="gramStart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场效应管均处在</w:t>
      </w:r>
      <w:proofErr w:type="gramEnd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截止状态，即释放总线，由两条信号线各自的上拉电阻把电平拉高。</w:t>
      </w: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</w:rPr>
      </w:pPr>
      <w:r w:rsidRPr="004E5F9A">
        <w:rPr>
          <w:rFonts w:ascii="宋体" w:eastAsia="宋体" w:hAnsi="宋体" w:cs="宋体" w:hint="eastAsia"/>
          <w:sz w:val="21"/>
          <w:szCs w:val="21"/>
        </w:rPr>
        <w:t>②</w:t>
      </w:r>
      <w:r w:rsidR="007D6956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启动信号</w:t>
      </w:r>
      <w:r w:rsidRPr="004E5F9A">
        <w:rPr>
          <w:rFonts w:ascii="Times New Roman" w:eastAsia="宋体" w:hAnsi="Times New Roman" w:cs="Times New Roman"/>
          <w:sz w:val="21"/>
          <w:szCs w:val="21"/>
        </w:rPr>
        <w:t>(Start)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在时钟线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SCL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保持高电平期间，数据线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上的电平被拉低（</w:t>
      </w:r>
      <w:proofErr w:type="gramStart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即负跳变</w:t>
      </w:r>
      <w:proofErr w:type="gramEnd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），定义为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="007D6956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的启动信号，它标志着一次数据传输的开始。启动信号是由主控器主动建立的，在建立该信号之前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总线必须处于空闲状态，如下图所示。</w:t>
      </w:r>
    </w:p>
    <w:p w:rsidR="000C29FC" w:rsidRPr="004E5F9A" w:rsidRDefault="00AD0989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</w:rPr>
        <w:pict>
          <v:group id="_x0000_s1035" style="position:absolute;margin-left:151.45pt;margin-top:11.3pt;width:314.9pt;height:122.4pt;z-index:-251656192;mso-wrap-distance-left:0;mso-wrap-distance-right:0;mso-position-horizontal-relative:page" coordorigin="3029,226" coordsize="6298,2448">
            <v:shape id="_x0000_s1042" type="#_x0000_t75" style="position:absolute;left:3048;top:346;width:1143;height:2221">
              <v:imagedata r:id="rId11" o:title=""/>
            </v:shape>
            <v:shape id="_x0000_s1041" style="position:absolute;left:3028;top:226;width:1162;height:2448" coordorigin="3029,226" coordsize="1162,2448" o:spt="100" adj="0,,0" path="m4190,226r-1161,l3029,2674r1161,l4190,2664r-1142,l3038,2655r10,l3048,245r-10,l3048,236r1142,l4190,226xm3048,2655r-10,l3048,2664r,-9xm4190,2655r-1142,l3048,2664r1142,l4190,2655xm3048,236r-10,9l3048,245r,-9xm4190,236r-1142,l3048,245r1142,l4190,236xe" fillcolor="black" stroked="f">
              <v:stroke joinstyle="round"/>
              <v:formulas/>
              <v:path arrowok="t" o:connecttype="segments"/>
            </v:shape>
            <v:shape id="_x0000_s1040" type="#_x0000_t75" style="position:absolute;left:4190;top:245;width:4188;height:2322">
              <v:imagedata r:id="rId12" o:title=""/>
            </v:shape>
            <v:line id="_x0000_s1039" style="position:absolute" from="4190,2664" to="8378,2664" strokeweight=".96pt"/>
            <v:line id="_x0000_s1038" style="position:absolute" from="4190,236" to="8378,236" strokeweight=".96pt"/>
            <v:shape id="_x0000_s1037" type="#_x0000_t75" style="position:absolute;left:8378;top:245;width:827;height:2410">
              <v:imagedata r:id="rId13" o:title=""/>
            </v:shape>
            <v:shape id="_x0000_s1036" style="position:absolute;left:8378;top:226;width:948;height:2448" coordorigin="8378,226" coordsize="948,2448" o:spt="100" adj="0,,0" path="m9305,2655r-927,l8378,2674r948,l9326,2664r-21,l9305,2655xm9305,236r,2428l9314,2655r12,l9326,245r-12,l9305,236xm9326,2655r-12,l9305,2664r21,l9326,2655xm9326,226r-948,l8378,245r927,l9305,236r21,l9326,226xm9326,236r-21,l9314,245r12,l9326,23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29FC" w:rsidRPr="004E5F9A" w:rsidRDefault="000C29FC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C29FC" w:rsidRPr="004E5F9A" w:rsidRDefault="000C29FC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宋体" w:eastAsia="宋体" w:hAnsi="宋体" w:cs="宋体" w:hint="eastAsia"/>
          <w:sz w:val="21"/>
          <w:szCs w:val="21"/>
          <w:lang w:eastAsia="zh-CN"/>
        </w:rPr>
        <w:t>③</w:t>
      </w:r>
      <w:r w:rsidR="007D6956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停止信号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(Stop)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在时钟线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SCL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保持高电平期间，数据线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被释放，使得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返回高电平（即正跳变），称为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总线的停止信号，它标志着一次数据传输的终止。停止信号也是由主控器主动建立的，建立该信号之后，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总线将返回空闲状态。</w:t>
      </w: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</w:rPr>
      </w:pPr>
      <w:r w:rsidRPr="004E5F9A">
        <w:rPr>
          <w:rFonts w:ascii="宋体" w:eastAsia="宋体" w:hAnsi="宋体" w:cs="宋体" w:hint="eastAsia"/>
          <w:sz w:val="21"/>
          <w:szCs w:val="21"/>
        </w:rPr>
        <w:t>④</w:t>
      </w:r>
      <w:r w:rsidR="007D6956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数据位传送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lastRenderedPageBreak/>
        <w:t>在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总线上传送的每一位数据都有一个时钟脉冲相对应（或同步控制），即在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SCL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串行时钟的配合下，在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上</w:t>
      </w:r>
      <w:proofErr w:type="gramStart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逐位地串行</w:t>
      </w:r>
      <w:proofErr w:type="gramEnd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传送每一位数据。进行数据传送时，在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SCL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呈现高电平期间，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上的电平必须保持稳定，低电平为数据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0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，高电平为数据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。只有在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SCL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为低电平期间，才允许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上的电平改变状态。</w:t>
      </w: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宋体" w:eastAsia="宋体" w:hAnsi="宋体" w:cs="宋体" w:hint="eastAsia"/>
          <w:sz w:val="21"/>
          <w:szCs w:val="21"/>
          <w:lang w:eastAsia="zh-CN"/>
        </w:rPr>
        <w:t>⑤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应答信号（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ACK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和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NACK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）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总线上的所有数据都是以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8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位字节传送的，发送器每发送一个字节，就在时钟脉冲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9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期间释放数据线，由接收器反馈一个应答信号。应答信号为低电平时，规定为有效应答位（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ACK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简称应答位），表示接收器已经成功地收了该字节；</w:t>
      </w:r>
    </w:p>
    <w:p w:rsidR="005F201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应答信号为高电平时，规定为非应答位（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NACK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），一般表示接收器接收该字节没有成功。对于反馈有效</w:t>
      </w:r>
      <w:proofErr w:type="gramStart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应答位</w:t>
      </w:r>
      <w:proofErr w:type="gramEnd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ACK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的要求是，接收器在第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9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个时钟脉冲之前的低电平期间将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线拉低，并且确保在该时钟的高电平期间为稳定的低电平。</w:t>
      </w:r>
    </w:p>
    <w:p w:rsidR="005F201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如果接收器是主控器，则在它</w:t>
      </w:r>
      <w:proofErr w:type="gramStart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收最后</w:t>
      </w:r>
      <w:proofErr w:type="gramEnd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一个字节后，发送一个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NACK</w:t>
      </w:r>
      <w:r w:rsidR="007D6956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信号，以通知被控发送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器结束数据发送，并释放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SDA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线，以便主控接收器发送一个停止信号。</w:t>
      </w:r>
    </w:p>
    <w:p w:rsidR="005F201C" w:rsidRPr="004E5F9A" w:rsidRDefault="00AD0989" w:rsidP="004E5F9A">
      <w:pPr>
        <w:spacing w:line="36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4E5F9A">
        <w:rPr>
          <w:rFonts w:ascii="Times New Roman" w:eastAsia="宋体" w:hAnsi="Times New Roman" w:cs="Times New Roman"/>
          <w:sz w:val="21"/>
          <w:szCs w:val="21"/>
        </w:rPr>
      </w:r>
      <w:r w:rsidRPr="004E5F9A">
        <w:rPr>
          <w:rFonts w:ascii="Times New Roman" w:eastAsia="宋体" w:hAnsi="Times New Roman" w:cs="Times New Roman"/>
          <w:sz w:val="21"/>
          <w:szCs w:val="21"/>
        </w:rPr>
        <w:pict>
          <v:group id="_x0000_s1027" style="width:313.35pt;height:138.75pt;mso-position-horizontal-relative:char;mso-position-vertical-relative:line" coordsize="6267,2775">
            <v:shape id="_x0000_s1034" type="#_x0000_t75" style="position:absolute;left:19;top:78;width:1128;height:2419">
              <v:imagedata r:id="rId14" o:title=""/>
            </v:shape>
            <v:shape id="_x0000_s1033" style="position:absolute;width:1148;height:2775" coordsize="1148,2775" o:spt="100" adj="0,,0" path="m1147,l,,,2774r1147,l1147,2765r-1128,l10,2755r9,l19,19r-9,l19,10r1128,l1147,xm19,2755r-9,l19,2765r,-10xm1147,2755r-1128,l19,2765r1128,l1147,2755xm19,10r-9,9l19,19r,-9xm1147,10l19,10r,9l1147,19r,-9xe" fillcolor="black" stroked="f">
              <v:stroke joinstyle="round"/>
              <v:formulas/>
              <v:path arrowok="t" o:connecttype="segments"/>
            </v:shape>
            <v:shape id="_x0000_s1032" type="#_x0000_t75" style="position:absolute;left:1147;top:78;width:4188;height:2596">
              <v:imagedata r:id="rId15" o:title=""/>
            </v:shape>
            <v:line id="_x0000_s1031" style="position:absolute" from="1147,2765" to="5335,2765" strokeweight=".96pt"/>
            <v:line id="_x0000_s1030" style="position:absolute" from="1147,10" to="5335,10" strokeweight=".96pt"/>
            <v:shape id="_x0000_s1029" type="#_x0000_t75" style="position:absolute;left:5335;top:255;width:701;height:2419">
              <v:imagedata r:id="rId16" o:title=""/>
            </v:shape>
            <v:shape id="_x0000_s1028" style="position:absolute;left:5335;width:932;height:2775" coordorigin="5335" coordsize="932,2775" o:spt="100" adj="0,,0" path="m6247,2755r-912,l5335,2774r931,l6266,2765r-19,l6247,2755xm6247,10r,2755l6257,2755r9,l6266,19r-9,l6247,10xm6266,2755r-9,l6247,2765r19,l6266,2755xm6266,l5335,r,19l6247,19r,-9l6266,10r,-10xm6266,10r-19,l6257,19r9,l6266,10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bookmarkStart w:id="3" w:name="3_程序设计"/>
      <w:bookmarkEnd w:id="3"/>
    </w:p>
    <w:p w:rsidR="000C29FC" w:rsidRPr="004E5F9A" w:rsidRDefault="004E5F9A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 xml:space="preserve">3 </w:t>
      </w:r>
      <w:r w:rsidR="00096F47" w:rsidRPr="004E5F9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>程序设计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我们</w:t>
      </w:r>
      <w:r w:rsidR="009602D1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根据</w:t>
      </w:r>
      <w:r w:rsidR="009602D1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EEPROM</w:t>
      </w:r>
      <w:r w:rsidR="009602D1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手册，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需要按照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读写的要求，完成设备地址、寄存器地址、数据等读写。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</w:rPr>
        <w:t>i2c_master_top</w:t>
      </w:r>
      <w:r w:rsidRPr="004E5F9A">
        <w:rPr>
          <w:rFonts w:ascii="Times New Roman" w:eastAsia="宋体" w:hAnsi="Times New Roman" w:cs="Times New Roman"/>
          <w:sz w:val="21"/>
          <w:szCs w:val="21"/>
        </w:rPr>
        <w:t>模块是对</w:t>
      </w:r>
      <w:r w:rsidRPr="004E5F9A">
        <w:rPr>
          <w:rFonts w:ascii="Times New Roman" w:eastAsia="宋体" w:hAnsi="Times New Roman" w:cs="Times New Roman"/>
          <w:sz w:val="21"/>
          <w:szCs w:val="21"/>
        </w:rPr>
        <w:t>i2c_master_byte_ctrl</w:t>
      </w:r>
      <w:r w:rsidRPr="004E5F9A">
        <w:rPr>
          <w:rFonts w:ascii="Times New Roman" w:eastAsia="宋体" w:hAnsi="Times New Roman" w:cs="Times New Roman"/>
          <w:sz w:val="21"/>
          <w:szCs w:val="21"/>
        </w:rPr>
        <w:t>模块的再次封装，完成一个寄存器的读写，由于不同的设备寄存器可能是</w:t>
      </w:r>
      <w:r w:rsidRPr="004E5F9A">
        <w:rPr>
          <w:rFonts w:ascii="Times New Roman" w:eastAsia="宋体" w:hAnsi="Times New Roman" w:cs="Times New Roman"/>
          <w:sz w:val="21"/>
          <w:szCs w:val="21"/>
        </w:rPr>
        <w:t>8bit</w:t>
      </w:r>
      <w:r w:rsidRPr="004E5F9A">
        <w:rPr>
          <w:rFonts w:ascii="Times New Roman" w:eastAsia="宋体" w:hAnsi="Times New Roman" w:cs="Times New Roman"/>
          <w:sz w:val="21"/>
          <w:szCs w:val="21"/>
        </w:rPr>
        <w:t>，也可能是</w:t>
      </w:r>
      <w:r w:rsidRPr="004E5F9A">
        <w:rPr>
          <w:rFonts w:ascii="Times New Roman" w:eastAsia="宋体" w:hAnsi="Times New Roman" w:cs="Times New Roman"/>
          <w:sz w:val="21"/>
          <w:szCs w:val="21"/>
        </w:rPr>
        <w:t>16bit</w:t>
      </w:r>
      <w:r w:rsidRPr="004E5F9A">
        <w:rPr>
          <w:rFonts w:ascii="Times New Roman" w:eastAsia="宋体" w:hAnsi="Times New Roman" w:cs="Times New Roman"/>
          <w:sz w:val="21"/>
          <w:szCs w:val="21"/>
        </w:rPr>
        <w:t>，这里</w:t>
      </w:r>
      <w:r w:rsidRPr="004E5F9A">
        <w:rPr>
          <w:rFonts w:ascii="Times New Roman" w:eastAsia="宋体" w:hAnsi="Times New Roman" w:cs="Times New Roman"/>
          <w:sz w:val="21"/>
          <w:szCs w:val="21"/>
        </w:rPr>
        <w:t>i2c_addr_2byte</w:t>
      </w:r>
      <w:r w:rsidRPr="004E5F9A">
        <w:rPr>
          <w:rFonts w:ascii="Times New Roman" w:eastAsia="宋体" w:hAnsi="Times New Roman" w:cs="Times New Roman"/>
          <w:sz w:val="21"/>
          <w:szCs w:val="21"/>
        </w:rPr>
        <w:t>信号来控制寄存器地址是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8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位还是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16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位。</w:t>
      </w:r>
    </w:p>
    <w:p w:rsidR="000C29FC" w:rsidRPr="004E5F9A" w:rsidRDefault="00096F47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i2c_master_top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模块状态机，如果是写寄存器操作，先写一个字节设备地址（写操作），再写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个字节或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个字节的寄存器地址，再写一个字节的数据；如果是读操作，先写一个字节的设备地址（写操作），再写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个字节或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字节的寄存器地址，完成地址的写入，</w:t>
      </w:r>
      <w:proofErr w:type="gramStart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再次写</w:t>
      </w:r>
      <w:proofErr w:type="gramEnd"/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设备地址（读操作），然后读取一个字节的数据。不管怎么说，程序设计都是要满足芯片时序要求的，所以在阅读程序之前最好先把芯片的数据手册仔细阅读一遍。</w:t>
      </w:r>
    </w:p>
    <w:p w:rsidR="000C29FC" w:rsidRPr="004E5F9A" w:rsidRDefault="00096F47" w:rsidP="004E5F9A">
      <w:pPr>
        <w:spacing w:line="36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4E5F9A">
        <w:rPr>
          <w:rFonts w:ascii="Times New Roman" w:eastAsia="宋体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5422168" cy="2563939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168" cy="256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FC" w:rsidRPr="004E5F9A" w:rsidRDefault="000C29FC" w:rsidP="004E5F9A">
      <w:pPr>
        <w:spacing w:line="360" w:lineRule="auto"/>
        <w:rPr>
          <w:rFonts w:ascii="Times New Roman" w:eastAsia="宋体" w:hAnsi="Times New Roman" w:cs="Times New Roman"/>
          <w:sz w:val="21"/>
          <w:szCs w:val="21"/>
        </w:rPr>
      </w:pPr>
    </w:p>
    <w:p w:rsidR="000C29FC" w:rsidRPr="004E5F9A" w:rsidRDefault="00096F47" w:rsidP="004E5F9A">
      <w:pPr>
        <w:spacing w:line="36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4E5F9A">
        <w:rPr>
          <w:rFonts w:ascii="Times New Roman" w:eastAsia="宋体" w:hAnsi="Times New Roman" w:cs="Times New Roman"/>
          <w:sz w:val="21"/>
          <w:szCs w:val="21"/>
        </w:rPr>
        <w:t>i2c_master_top</w:t>
      </w:r>
      <w:r w:rsidRPr="004E5F9A">
        <w:rPr>
          <w:rFonts w:ascii="Times New Roman" w:eastAsia="宋体" w:hAnsi="Times New Roman" w:cs="Times New Roman"/>
          <w:sz w:val="21"/>
          <w:szCs w:val="21"/>
        </w:rPr>
        <w:t>状态机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</w:rPr>
        <w:t>i2c_eeprom_test</w:t>
      </w:r>
      <w:r w:rsidRPr="004E5F9A">
        <w:rPr>
          <w:rFonts w:ascii="Times New Roman" w:eastAsia="宋体" w:hAnsi="Times New Roman" w:cs="Times New Roman"/>
          <w:sz w:val="21"/>
          <w:szCs w:val="21"/>
        </w:rPr>
        <w:t>模块完成</w:t>
      </w:r>
      <w:r w:rsidRPr="004E5F9A">
        <w:rPr>
          <w:rFonts w:ascii="Times New Roman" w:eastAsia="宋体" w:hAnsi="Times New Roman" w:cs="Times New Roman"/>
          <w:sz w:val="21"/>
          <w:szCs w:val="21"/>
        </w:rPr>
        <w:t>EEPROM</w:t>
      </w:r>
      <w:r w:rsidRPr="004E5F9A">
        <w:rPr>
          <w:rFonts w:ascii="Times New Roman" w:eastAsia="宋体" w:hAnsi="Times New Roman" w:cs="Times New Roman"/>
          <w:sz w:val="21"/>
          <w:szCs w:val="21"/>
        </w:rPr>
        <w:t>的读写</w:t>
      </w:r>
      <w:r w:rsidR="00DA5970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，</w:t>
      </w:r>
      <w:r w:rsidRPr="004E5F9A">
        <w:rPr>
          <w:rFonts w:ascii="Times New Roman" w:eastAsia="宋体" w:hAnsi="Times New Roman" w:cs="Times New Roman"/>
          <w:sz w:val="21"/>
          <w:szCs w:val="21"/>
        </w:rPr>
        <w:t>EEPROM</w:t>
      </w:r>
      <w:r w:rsidRPr="004E5F9A">
        <w:rPr>
          <w:rFonts w:ascii="Times New Roman" w:eastAsia="宋体" w:hAnsi="Times New Roman" w:cs="Times New Roman"/>
          <w:sz w:val="21"/>
          <w:szCs w:val="21"/>
        </w:rPr>
        <w:t>设备地址是</w:t>
      </w:r>
      <w:r w:rsidRPr="004E5F9A">
        <w:rPr>
          <w:rFonts w:ascii="Times New Roman" w:eastAsia="宋体" w:hAnsi="Times New Roman" w:cs="Times New Roman"/>
          <w:sz w:val="21"/>
          <w:szCs w:val="21"/>
        </w:rPr>
        <w:t>A0</w:t>
      </w:r>
      <w:r w:rsidRPr="004E5F9A">
        <w:rPr>
          <w:rFonts w:ascii="Times New Roman" w:eastAsia="宋体" w:hAnsi="Times New Roman" w:cs="Times New Roman"/>
          <w:sz w:val="21"/>
          <w:szCs w:val="21"/>
        </w:rPr>
        <w:t>，程序中将地址</w:t>
      </w:r>
      <w:r w:rsidRPr="004E5F9A">
        <w:rPr>
          <w:rFonts w:ascii="Times New Roman" w:eastAsia="宋体" w:hAnsi="Times New Roman" w:cs="Times New Roman"/>
          <w:sz w:val="21"/>
          <w:szCs w:val="21"/>
        </w:rPr>
        <w:t>00</w:t>
      </w:r>
      <w:r w:rsidRPr="004E5F9A">
        <w:rPr>
          <w:rFonts w:ascii="Times New Roman" w:eastAsia="宋体" w:hAnsi="Times New Roman" w:cs="Times New Roman"/>
          <w:sz w:val="21"/>
          <w:szCs w:val="21"/>
        </w:rPr>
        <w:t>的数据读出，然后通过</w:t>
      </w:r>
      <w:r w:rsidRPr="004E5F9A">
        <w:rPr>
          <w:rFonts w:ascii="Times New Roman" w:eastAsia="宋体" w:hAnsi="Times New Roman" w:cs="Times New Roman"/>
          <w:sz w:val="21"/>
          <w:szCs w:val="21"/>
        </w:rPr>
        <w:t>LED</w:t>
      </w:r>
      <w:r w:rsidRPr="004E5F9A">
        <w:rPr>
          <w:rFonts w:ascii="Times New Roman" w:eastAsia="宋体" w:hAnsi="Times New Roman" w:cs="Times New Roman"/>
          <w:sz w:val="21"/>
          <w:szCs w:val="21"/>
        </w:rPr>
        <w:t>显示，在</w:t>
      </w:r>
      <w:r w:rsidRPr="004E5F9A">
        <w:rPr>
          <w:rFonts w:ascii="Times New Roman" w:eastAsia="宋体" w:hAnsi="Times New Roman" w:cs="Times New Roman"/>
          <w:sz w:val="21"/>
          <w:szCs w:val="21"/>
        </w:rPr>
        <w:t>KEY2</w:t>
      </w:r>
      <w:r w:rsidRPr="004E5F9A">
        <w:rPr>
          <w:rFonts w:ascii="Times New Roman" w:eastAsia="宋体" w:hAnsi="Times New Roman" w:cs="Times New Roman"/>
          <w:sz w:val="21"/>
          <w:szCs w:val="21"/>
        </w:rPr>
        <w:t>按下时，数字加一并再次写入</w:t>
      </w:r>
      <w:r w:rsidRPr="004E5F9A">
        <w:rPr>
          <w:rFonts w:ascii="Times New Roman" w:eastAsia="宋体" w:hAnsi="Times New Roman" w:cs="Times New Roman"/>
          <w:sz w:val="21"/>
          <w:szCs w:val="21"/>
        </w:rPr>
        <w:t>EEPROM</w:t>
      </w:r>
      <w:r w:rsidRPr="004E5F9A">
        <w:rPr>
          <w:rFonts w:ascii="Times New Roman" w:eastAsia="宋体" w:hAnsi="Times New Roman" w:cs="Times New Roman"/>
          <w:sz w:val="21"/>
          <w:szCs w:val="21"/>
        </w:rPr>
        <w:t>并显示出来。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在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I2C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控制器中，代码的大部分功能在备注中也有很多批注。</w:t>
      </w:r>
    </w:p>
    <w:p w:rsidR="000C29FC" w:rsidRPr="004E5F9A" w:rsidRDefault="004E5F9A" w:rsidP="004E5F9A">
      <w:pPr>
        <w:spacing w:line="360" w:lineRule="auto"/>
        <w:rPr>
          <w:rFonts w:ascii="Times New Roman" w:eastAsia="宋体" w:hAnsi="Times New Roman" w:cs="Times New Roman"/>
          <w:b/>
          <w:sz w:val="32"/>
          <w:szCs w:val="32"/>
          <w:lang w:eastAsia="zh-CN"/>
        </w:rPr>
      </w:pPr>
      <w:bookmarkStart w:id="4" w:name="4_实验现象"/>
      <w:bookmarkEnd w:id="4"/>
      <w:r w:rsidRPr="004E5F9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 xml:space="preserve">4 </w:t>
      </w:r>
      <w:r w:rsidR="00096F47" w:rsidRPr="004E5F9A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>实验现象</w:t>
      </w:r>
    </w:p>
    <w:p w:rsidR="000C29FC" w:rsidRPr="004E5F9A" w:rsidRDefault="00096F47" w:rsidP="004E5F9A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下载实验程序后，可以看到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LED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显示一个二进制数字，这个数字是存储在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EEPROM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中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00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地址的数据，数据是随机的，这个时候按键</w:t>
      </w:r>
      <w:r w:rsidR="00DA5970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SW1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按下，数字加一，并写入了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EEPROM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，再次下载程序，可以看到</w:t>
      </w:r>
      <w:r w:rsidR="00DA5970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led</w:t>
      </w:r>
      <w:proofErr w:type="gramStart"/>
      <w:r w:rsidR="00DA5970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灯</w:t>
      </w:r>
      <w:r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直接</w:t>
      </w:r>
      <w:proofErr w:type="gramEnd"/>
      <w:r w:rsidR="00ED2CDC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显示</w:t>
      </w:r>
      <w:r w:rsidR="00DA5970" w:rsidRPr="004E5F9A">
        <w:rPr>
          <w:rFonts w:ascii="Times New Roman" w:eastAsia="宋体" w:hAnsi="Times New Roman" w:cs="Times New Roman"/>
          <w:sz w:val="21"/>
          <w:szCs w:val="21"/>
          <w:lang w:eastAsia="zh-CN"/>
        </w:rPr>
        <w:t>掉电之前的数值。</w:t>
      </w:r>
      <w:r w:rsidR="009602D1" w:rsidRPr="004E5F9A">
        <w:rPr>
          <w:rFonts w:ascii="Times New Roman" w:eastAsia="宋体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44AEF037" wp14:editId="7536DDA1">
            <wp:extent cx="6134100" cy="4492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0C29FC" w:rsidRPr="004E5F9A">
      <w:footerReference w:type="default" r:id="rId19"/>
      <w:pgSz w:w="11900" w:h="16840"/>
      <w:pgMar w:top="1860" w:right="1060" w:bottom="1420" w:left="1180" w:header="1433" w:footer="12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989" w:rsidRDefault="00AD0989">
      <w:r>
        <w:separator/>
      </w:r>
    </w:p>
  </w:endnote>
  <w:endnote w:type="continuationSeparator" w:id="0">
    <w:p w:rsidR="00AD0989" w:rsidRDefault="00AD0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CJK JP Regular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29FC" w:rsidRDefault="00AD098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0.55pt;margin-top:772.6pt;width:66.55pt;height:13.25pt;z-index:-12592;mso-position-horizontal-relative:page;mso-position-vertical-relative:page" filled="f" stroked="f">
          <v:textbox inset="0,0,0,0">
            <w:txbxContent>
              <w:p w:rsidR="000C29FC" w:rsidRDefault="000C29FC">
                <w:pPr>
                  <w:pStyle w:val="a3"/>
                  <w:spacing w:line="265" w:lineRule="exact"/>
                  <w:ind w:left="20"/>
                </w:pP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3.5pt;margin-top:773.3pt;width:29.85pt;height:11.7pt;z-index:-12568;mso-position-horizontal-relative:page;mso-position-vertical-relative:page" filled="f" stroked="f">
          <v:textbox inset="0,0,0,0">
            <w:txbxContent>
              <w:p w:rsidR="000C29FC" w:rsidRDefault="00096F47">
                <w:pPr>
                  <w:spacing w:line="206" w:lineRule="exact"/>
                  <w:ind w:left="2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w w:val="105"/>
                    <w:sz w:val="19"/>
                  </w:rPr>
                  <w:t>10</w:t>
                </w:r>
                <w:r>
                  <w:rPr>
                    <w:rFonts w:ascii="Arial"/>
                    <w:b/>
                    <w:spacing w:val="-27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w w:val="120"/>
                    <w:sz w:val="19"/>
                  </w:rPr>
                  <w:t>/</w:t>
                </w:r>
                <w:r>
                  <w:rPr>
                    <w:rFonts w:ascii="Arial"/>
                    <w:spacing w:val="-36"/>
                    <w:w w:val="120"/>
                    <w:sz w:val="19"/>
                  </w:rPr>
                  <w:t xml:space="preserve"> </w:t>
                </w:r>
                <w:r>
                  <w:rPr>
                    <w:rFonts w:ascii="Arial"/>
                    <w:b/>
                    <w:w w:val="105"/>
                    <w:sz w:val="19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989" w:rsidRDefault="00AD0989">
      <w:r>
        <w:separator/>
      </w:r>
    </w:p>
  </w:footnote>
  <w:footnote w:type="continuationSeparator" w:id="0">
    <w:p w:rsidR="00AD0989" w:rsidRDefault="00AD09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51AB1"/>
    <w:multiLevelType w:val="hybridMultilevel"/>
    <w:tmpl w:val="709C75FA"/>
    <w:lvl w:ilvl="0" w:tplc="8E9A179C">
      <w:start w:val="4"/>
      <w:numFmt w:val="decimal"/>
      <w:lvlText w:val="%1"/>
      <w:lvlJc w:val="left"/>
      <w:pPr>
        <w:ind w:left="802" w:hanging="579"/>
        <w:jc w:val="left"/>
      </w:pPr>
      <w:rPr>
        <w:rFonts w:ascii="Arial" w:eastAsia="Arial" w:hAnsi="Arial" w:cs="Arial" w:hint="default"/>
        <w:b/>
        <w:bCs/>
        <w:w w:val="113"/>
        <w:sz w:val="31"/>
        <w:szCs w:val="31"/>
      </w:rPr>
    </w:lvl>
    <w:lvl w:ilvl="1" w:tplc="1BA629D8">
      <w:numFmt w:val="bullet"/>
      <w:lvlText w:val="•"/>
      <w:lvlJc w:val="left"/>
      <w:pPr>
        <w:ind w:left="1686" w:hanging="579"/>
      </w:pPr>
      <w:rPr>
        <w:rFonts w:hint="default"/>
      </w:rPr>
    </w:lvl>
    <w:lvl w:ilvl="2" w:tplc="BBCC361A">
      <w:numFmt w:val="bullet"/>
      <w:lvlText w:val="•"/>
      <w:lvlJc w:val="left"/>
      <w:pPr>
        <w:ind w:left="2572" w:hanging="579"/>
      </w:pPr>
      <w:rPr>
        <w:rFonts w:hint="default"/>
      </w:rPr>
    </w:lvl>
    <w:lvl w:ilvl="3" w:tplc="D602A8E6">
      <w:numFmt w:val="bullet"/>
      <w:lvlText w:val="•"/>
      <w:lvlJc w:val="left"/>
      <w:pPr>
        <w:ind w:left="3458" w:hanging="579"/>
      </w:pPr>
      <w:rPr>
        <w:rFonts w:hint="default"/>
      </w:rPr>
    </w:lvl>
    <w:lvl w:ilvl="4" w:tplc="09B8336C">
      <w:numFmt w:val="bullet"/>
      <w:lvlText w:val="•"/>
      <w:lvlJc w:val="left"/>
      <w:pPr>
        <w:ind w:left="4344" w:hanging="579"/>
      </w:pPr>
      <w:rPr>
        <w:rFonts w:hint="default"/>
      </w:rPr>
    </w:lvl>
    <w:lvl w:ilvl="5" w:tplc="0422DD86">
      <w:numFmt w:val="bullet"/>
      <w:lvlText w:val="•"/>
      <w:lvlJc w:val="left"/>
      <w:pPr>
        <w:ind w:left="5230" w:hanging="579"/>
      </w:pPr>
      <w:rPr>
        <w:rFonts w:hint="default"/>
      </w:rPr>
    </w:lvl>
    <w:lvl w:ilvl="6" w:tplc="1038ACC8">
      <w:numFmt w:val="bullet"/>
      <w:lvlText w:val="•"/>
      <w:lvlJc w:val="left"/>
      <w:pPr>
        <w:ind w:left="6116" w:hanging="579"/>
      </w:pPr>
      <w:rPr>
        <w:rFonts w:hint="default"/>
      </w:rPr>
    </w:lvl>
    <w:lvl w:ilvl="7" w:tplc="0F06D6B4">
      <w:numFmt w:val="bullet"/>
      <w:lvlText w:val="•"/>
      <w:lvlJc w:val="left"/>
      <w:pPr>
        <w:ind w:left="7002" w:hanging="579"/>
      </w:pPr>
      <w:rPr>
        <w:rFonts w:hint="default"/>
      </w:rPr>
    </w:lvl>
    <w:lvl w:ilvl="8" w:tplc="4A1A5BEE">
      <w:numFmt w:val="bullet"/>
      <w:lvlText w:val="•"/>
      <w:lvlJc w:val="left"/>
      <w:pPr>
        <w:ind w:left="7888" w:hanging="579"/>
      </w:pPr>
      <w:rPr>
        <w:rFonts w:hint="default"/>
      </w:rPr>
    </w:lvl>
  </w:abstractNum>
  <w:abstractNum w:abstractNumId="1" w15:restartNumberingAfterBreak="0">
    <w:nsid w:val="1AEC08CC"/>
    <w:multiLevelType w:val="multilevel"/>
    <w:tmpl w:val="93A48EA6"/>
    <w:lvl w:ilvl="0">
      <w:start w:val="1"/>
      <w:numFmt w:val="decimal"/>
      <w:lvlText w:val="%1"/>
      <w:lvlJc w:val="left"/>
      <w:pPr>
        <w:ind w:left="924" w:hanging="701"/>
        <w:jc w:val="left"/>
      </w:pPr>
      <w:rPr>
        <w:rFonts w:ascii="Arial" w:eastAsia="Arial" w:hAnsi="Arial" w:cs="Arial" w:hint="default"/>
        <w:b/>
        <w:bCs/>
        <w:w w:val="113"/>
        <w:sz w:val="31"/>
        <w:szCs w:val="31"/>
      </w:rPr>
    </w:lvl>
    <w:lvl w:ilvl="1">
      <w:start w:val="1"/>
      <w:numFmt w:val="decimal"/>
      <w:lvlText w:val="%1.%2"/>
      <w:lvlJc w:val="left"/>
      <w:pPr>
        <w:ind w:left="924" w:hanging="701"/>
        <w:jc w:val="left"/>
      </w:pPr>
      <w:rPr>
        <w:rFonts w:ascii="Arial" w:eastAsia="Arial" w:hAnsi="Arial" w:cs="Arial" w:hint="default"/>
        <w:b/>
        <w:bCs/>
        <w:spacing w:val="-21"/>
        <w:w w:val="115"/>
        <w:sz w:val="27"/>
        <w:szCs w:val="27"/>
      </w:rPr>
    </w:lvl>
    <w:lvl w:ilvl="2">
      <w:numFmt w:val="bullet"/>
      <w:lvlText w:val="•"/>
      <w:lvlJc w:val="left"/>
      <w:pPr>
        <w:ind w:left="2668" w:hanging="701"/>
      </w:pPr>
      <w:rPr>
        <w:rFonts w:hint="default"/>
      </w:rPr>
    </w:lvl>
    <w:lvl w:ilvl="3">
      <w:numFmt w:val="bullet"/>
      <w:lvlText w:val="•"/>
      <w:lvlJc w:val="left"/>
      <w:pPr>
        <w:ind w:left="3542" w:hanging="701"/>
      </w:pPr>
      <w:rPr>
        <w:rFonts w:hint="default"/>
      </w:rPr>
    </w:lvl>
    <w:lvl w:ilvl="4">
      <w:numFmt w:val="bullet"/>
      <w:lvlText w:val="•"/>
      <w:lvlJc w:val="left"/>
      <w:pPr>
        <w:ind w:left="4416" w:hanging="701"/>
      </w:pPr>
      <w:rPr>
        <w:rFonts w:hint="default"/>
      </w:rPr>
    </w:lvl>
    <w:lvl w:ilvl="5">
      <w:numFmt w:val="bullet"/>
      <w:lvlText w:val="•"/>
      <w:lvlJc w:val="left"/>
      <w:pPr>
        <w:ind w:left="5290" w:hanging="701"/>
      </w:pPr>
      <w:rPr>
        <w:rFonts w:hint="default"/>
      </w:rPr>
    </w:lvl>
    <w:lvl w:ilvl="6">
      <w:numFmt w:val="bullet"/>
      <w:lvlText w:val="•"/>
      <w:lvlJc w:val="left"/>
      <w:pPr>
        <w:ind w:left="6164" w:hanging="701"/>
      </w:pPr>
      <w:rPr>
        <w:rFonts w:hint="default"/>
      </w:rPr>
    </w:lvl>
    <w:lvl w:ilvl="7">
      <w:numFmt w:val="bullet"/>
      <w:lvlText w:val="•"/>
      <w:lvlJc w:val="left"/>
      <w:pPr>
        <w:ind w:left="7038" w:hanging="701"/>
      </w:pPr>
      <w:rPr>
        <w:rFonts w:hint="default"/>
      </w:rPr>
    </w:lvl>
    <w:lvl w:ilvl="8">
      <w:numFmt w:val="bullet"/>
      <w:lvlText w:val="•"/>
      <w:lvlJc w:val="left"/>
      <w:pPr>
        <w:ind w:left="7912" w:hanging="70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29FC"/>
    <w:rsid w:val="0003558E"/>
    <w:rsid w:val="00096F47"/>
    <w:rsid w:val="000C29FC"/>
    <w:rsid w:val="000D7D93"/>
    <w:rsid w:val="004E5F9A"/>
    <w:rsid w:val="005F201C"/>
    <w:rsid w:val="007D6956"/>
    <w:rsid w:val="009602D1"/>
    <w:rsid w:val="00AD0989"/>
    <w:rsid w:val="00DA5970"/>
    <w:rsid w:val="00ED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5C36B70"/>
  <w15:docId w15:val="{B4E09CC8-BD8A-4BCF-89BE-A4D48385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Noto Sans CJK JP Regular" w:eastAsia="Noto Sans CJK JP Regular" w:hAnsi="Noto Sans CJK JP Regular" w:cs="Noto Sans CJK JP Regular"/>
    </w:rPr>
  </w:style>
  <w:style w:type="paragraph" w:styleId="1">
    <w:name w:val="heading 1"/>
    <w:basedOn w:val="a"/>
    <w:uiPriority w:val="9"/>
    <w:qFormat/>
    <w:pPr>
      <w:ind w:left="924" w:hanging="700"/>
      <w:outlineLvl w:val="0"/>
    </w:pPr>
    <w:rPr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line="580" w:lineRule="exact"/>
      <w:ind w:left="924" w:hanging="700"/>
    </w:pPr>
  </w:style>
  <w:style w:type="paragraph" w:customStyle="1" w:styleId="TableParagraph">
    <w:name w:val="Table Paragraph"/>
    <w:basedOn w:val="a"/>
    <w:uiPriority w:val="1"/>
    <w:qFormat/>
    <w:pPr>
      <w:ind w:left="326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2CDC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ED2CDC"/>
    <w:rPr>
      <w:rFonts w:ascii="Noto Sans CJK JP Regular" w:eastAsia="Noto Sans CJK JP Regular" w:hAnsi="Noto Sans CJK JP Regular" w:cs="Noto Sans CJK JP Regular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2C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D2CDC"/>
    <w:rPr>
      <w:rFonts w:ascii="Noto Sans CJK JP Regular" w:eastAsia="Noto Sans CJK JP Regular" w:hAnsi="Noto Sans CJK JP Regular" w:cs="Noto Sans CJK JP Regular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D2C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D2CDC"/>
    <w:rPr>
      <w:rFonts w:ascii="Noto Sans CJK JP Regular" w:eastAsia="Noto Sans CJK JP Regular" w:hAnsi="Noto Sans CJK JP Regular" w:cs="Noto Sans CJK JP Regular"/>
      <w:sz w:val="18"/>
      <w:szCs w:val="18"/>
    </w:rPr>
  </w:style>
  <w:style w:type="character" w:styleId="ab">
    <w:name w:val="Hyperlink"/>
    <w:basedOn w:val="a0"/>
    <w:uiPriority w:val="99"/>
    <w:unhideWhenUsed/>
    <w:rsid w:val="00ED2C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288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06.I2C½Ó¿ÚEEPROMÊµÑé</dc:title>
  <dc:subject>06.I2C½Ó¿ÚEEPROMÊµÑé</dc:subject>
  <dc:creator>ALINX</dc:creator>
  <cp:keywords>06.I2C½Ó¿ÚEEPROMÊµÑé</cp:keywords>
  <cp:lastModifiedBy>yue 桂</cp:lastModifiedBy>
  <cp:revision>7</cp:revision>
  <dcterms:created xsi:type="dcterms:W3CDTF">2019-04-17T07:36:00Z</dcterms:created>
  <dcterms:modified xsi:type="dcterms:W3CDTF">2019-04-26T01:24:00Z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Creator">
    <vt:lpwstr>Doro PDF Writer [1.92] [http://j.mp/the_sz]</vt:lpwstr>
  </property>
  <property fmtid="{D5CDD505-2E9C-101B-9397-08002B2CF9AE}" pid="4" name="LastSaved">
    <vt:filetime>2019-04-17T00:00:00Z</vt:filetime>
  </property>
</Properties>
</file>